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AA" w:rsidRDefault="00962CAA">
      <w:pPr>
        <w:rPr>
          <w:rFonts w:ascii="Arial" w:hAnsi="Arial" w:cs="Arial"/>
          <w:sz w:val="24"/>
          <w:szCs w:val="24"/>
        </w:rPr>
      </w:pPr>
    </w:p>
    <w:p w:rsidR="0051411E" w:rsidRDefault="0051411E">
      <w:pPr>
        <w:rPr>
          <w:rFonts w:ascii="Arial" w:hAnsi="Arial" w:cs="Arial"/>
          <w:sz w:val="24"/>
          <w:szCs w:val="24"/>
        </w:rPr>
      </w:pPr>
    </w:p>
    <w:p w:rsidR="0051411E" w:rsidRPr="000139F4" w:rsidRDefault="0051411E" w:rsidP="0051411E">
      <w:pPr>
        <w:jc w:val="center"/>
        <w:rPr>
          <w:rFonts w:ascii="Arial" w:hAnsi="Arial" w:cs="Arial"/>
          <w:b/>
          <w:sz w:val="24"/>
          <w:szCs w:val="24"/>
        </w:rPr>
      </w:pPr>
      <w:r w:rsidRPr="000139F4">
        <w:rPr>
          <w:rFonts w:ascii="Arial" w:hAnsi="Arial" w:cs="Arial"/>
          <w:b/>
          <w:sz w:val="24"/>
          <w:szCs w:val="24"/>
        </w:rPr>
        <w:t>Informe de resultados de la Academia de Comunicación y lenguaje</w:t>
      </w:r>
    </w:p>
    <w:p w:rsidR="0051411E" w:rsidRPr="000139F4" w:rsidRDefault="0051411E" w:rsidP="0051411E">
      <w:pPr>
        <w:jc w:val="center"/>
        <w:rPr>
          <w:rFonts w:ascii="Arial" w:hAnsi="Arial" w:cs="Arial"/>
          <w:b/>
          <w:sz w:val="24"/>
          <w:szCs w:val="24"/>
        </w:rPr>
      </w:pPr>
      <w:r w:rsidRPr="000139F4">
        <w:rPr>
          <w:rFonts w:ascii="Arial" w:hAnsi="Arial" w:cs="Arial"/>
          <w:b/>
          <w:sz w:val="24"/>
          <w:szCs w:val="24"/>
        </w:rPr>
        <w:t>del ciclo escolar 2016-2017</w:t>
      </w:r>
    </w:p>
    <w:p w:rsidR="0051411E" w:rsidRDefault="0051411E" w:rsidP="0051411E">
      <w:pPr>
        <w:jc w:val="center"/>
        <w:rPr>
          <w:rFonts w:ascii="Arial" w:hAnsi="Arial" w:cs="Arial"/>
          <w:sz w:val="24"/>
          <w:szCs w:val="24"/>
        </w:rPr>
      </w:pPr>
    </w:p>
    <w:p w:rsidR="0051411E" w:rsidRPr="009B3EE7" w:rsidRDefault="0051411E" w:rsidP="0051411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B3EE7">
        <w:rPr>
          <w:rFonts w:ascii="Arial" w:hAnsi="Arial" w:cs="Arial"/>
          <w:b/>
        </w:rPr>
        <w:t>Aseguramiento del Desarrollo de competencias genéricas y disciplinares establecidas en el M.C.C</w:t>
      </w:r>
    </w:p>
    <w:p w:rsidR="005D111E" w:rsidRPr="009B3EE7" w:rsidRDefault="002D007F" w:rsidP="009B3EE7">
      <w:pPr>
        <w:pStyle w:val="Sinespaciado"/>
        <w:ind w:left="60"/>
        <w:jc w:val="both"/>
      </w:pPr>
      <w:r w:rsidRPr="009B3EE7">
        <w:t>Como campo disciplinar consideramos pertinente fortalecer las siguientes c</w:t>
      </w:r>
      <w:r w:rsidR="00187FCF" w:rsidRPr="009B3EE7">
        <w:t>ompetencias</w:t>
      </w:r>
      <w:r w:rsidR="009B3EE7">
        <w:t xml:space="preserve"> g</w:t>
      </w:r>
      <w:r w:rsidR="00187FCF" w:rsidRPr="009B3EE7">
        <w:t>enéricas</w:t>
      </w:r>
      <w:r w:rsidRPr="009B3EE7">
        <w:t>:</w:t>
      </w:r>
    </w:p>
    <w:p w:rsidR="00187FCF" w:rsidRPr="0075380D" w:rsidRDefault="00187FCF" w:rsidP="005D111E">
      <w:pPr>
        <w:pStyle w:val="Sinespaciado"/>
        <w:ind w:left="60"/>
        <w:rPr>
          <w:b/>
        </w:rPr>
      </w:pPr>
    </w:p>
    <w:p w:rsidR="005D111E" w:rsidRDefault="005D111E" w:rsidP="005D111E">
      <w:pPr>
        <w:pStyle w:val="Sinespaciado"/>
        <w:numPr>
          <w:ilvl w:val="0"/>
          <w:numId w:val="2"/>
        </w:numPr>
      </w:pPr>
      <w:r>
        <w:t>Aplica distintas estrategias comunicativas según quienes sean sus interlocutores, el contexto en el que se encuentran y los objetivos que persigue.</w:t>
      </w:r>
    </w:p>
    <w:p w:rsidR="0051411E" w:rsidRDefault="005D111E" w:rsidP="005D111E">
      <w:pPr>
        <w:pStyle w:val="Prrafodelista"/>
        <w:numPr>
          <w:ilvl w:val="0"/>
          <w:numId w:val="2"/>
        </w:numPr>
        <w:jc w:val="both"/>
      </w:pPr>
      <w:r>
        <w:t>Escucha, interpreta y emite mensajes pertinentes en distintos contextos mediante la utilización de medios, códigos y herramientas apropiadas.</w:t>
      </w:r>
    </w:p>
    <w:p w:rsidR="005D111E" w:rsidRDefault="005D111E" w:rsidP="00187FCF">
      <w:pPr>
        <w:pStyle w:val="Prrafodelista"/>
        <w:jc w:val="both"/>
      </w:pPr>
    </w:p>
    <w:p w:rsidR="00187FCF" w:rsidRDefault="00C51823" w:rsidP="00187FCF">
      <w:pPr>
        <w:pStyle w:val="Sinespaciado"/>
      </w:pPr>
      <w:r>
        <w:t>En nuestra experiencia docente hemos encontrado coincidencias al identificar las siguientes dificultades en l</w:t>
      </w:r>
      <w:r w:rsidR="00187FCF">
        <w:t>os estudiantes</w:t>
      </w:r>
      <w:r>
        <w:t xml:space="preserve"> en cuanto a sus habilidades de </w:t>
      </w:r>
      <w:r w:rsidR="00187FCF">
        <w:t xml:space="preserve"> expresión</w:t>
      </w:r>
      <w:r>
        <w:t xml:space="preserve"> oral y escrita:</w:t>
      </w:r>
    </w:p>
    <w:p w:rsidR="009B3EE7" w:rsidRDefault="009B3EE7" w:rsidP="00187FCF">
      <w:pPr>
        <w:pStyle w:val="Sinespaciado"/>
      </w:pPr>
    </w:p>
    <w:p w:rsidR="00187FCF" w:rsidRDefault="00187FCF" w:rsidP="00187FCF">
      <w:pPr>
        <w:pStyle w:val="Sinespaciado"/>
        <w:numPr>
          <w:ilvl w:val="0"/>
          <w:numId w:val="4"/>
        </w:numPr>
      </w:pPr>
      <w:r>
        <w:t>Ortografía (usos de b, v, s, c, z)</w:t>
      </w:r>
    </w:p>
    <w:p w:rsidR="00187FCF" w:rsidRDefault="00187FCF" w:rsidP="00187FCF">
      <w:pPr>
        <w:pStyle w:val="Sinespaciado"/>
        <w:numPr>
          <w:ilvl w:val="0"/>
          <w:numId w:val="4"/>
        </w:numPr>
      </w:pPr>
      <w:r>
        <w:t>Sintaxis.</w:t>
      </w:r>
    </w:p>
    <w:p w:rsidR="00187FCF" w:rsidRDefault="00187FCF" w:rsidP="00187FCF">
      <w:pPr>
        <w:pStyle w:val="Sinespaciado"/>
        <w:numPr>
          <w:ilvl w:val="0"/>
          <w:numId w:val="4"/>
        </w:numPr>
      </w:pPr>
      <w:r>
        <w:t>Vocabulario limitado.</w:t>
      </w:r>
    </w:p>
    <w:p w:rsidR="00187FCF" w:rsidRDefault="00187FCF" w:rsidP="00187FCF">
      <w:pPr>
        <w:pStyle w:val="Sinespaciado"/>
        <w:numPr>
          <w:ilvl w:val="0"/>
          <w:numId w:val="4"/>
        </w:numPr>
      </w:pPr>
      <w:r>
        <w:t>En la expresión oral: (Dicción y fluidez)</w:t>
      </w:r>
    </w:p>
    <w:p w:rsidR="00187FCF" w:rsidRDefault="00187FCF" w:rsidP="00187FCF">
      <w:pPr>
        <w:pStyle w:val="Sinespaciado"/>
      </w:pPr>
    </w:p>
    <w:p w:rsidR="00187FCF" w:rsidRDefault="00187FCF" w:rsidP="00187FCF">
      <w:pPr>
        <w:pStyle w:val="Sinespaciado"/>
      </w:pPr>
    </w:p>
    <w:p w:rsidR="00187FCF" w:rsidRDefault="00C51823" w:rsidP="00187FCF">
      <w:pPr>
        <w:pStyle w:val="Sinespaciado"/>
      </w:pPr>
      <w:r>
        <w:t>Para poder fortalecer estas áreas de oportunidad, de manera independiente cada docente ha diseñado a</w:t>
      </w:r>
      <w:r w:rsidR="00187FCF">
        <w:t>ctividades enfocadas hacia el desarrollo de habilidades</w:t>
      </w:r>
      <w:r>
        <w:t xml:space="preserve"> de comunicación oral y escrita, </w:t>
      </w:r>
      <w:r w:rsidR="00187FCF">
        <w:t xml:space="preserve"> en las cuales los estudiantes tienen la oportunidad de desarrollar habilidades de comunicación como leer, ha</w:t>
      </w:r>
      <w:r>
        <w:t>blar, escuchar, leer y escribir con propiedad como:</w:t>
      </w:r>
    </w:p>
    <w:p w:rsidR="00187FCF" w:rsidRDefault="00187FCF" w:rsidP="00187FCF">
      <w:pPr>
        <w:pStyle w:val="Sinespaciado"/>
      </w:pPr>
    </w:p>
    <w:p w:rsidR="00187FCF" w:rsidRDefault="00187FCF" w:rsidP="00187FCF">
      <w:pPr>
        <w:pStyle w:val="Sinespaciado"/>
        <w:numPr>
          <w:ilvl w:val="0"/>
          <w:numId w:val="5"/>
        </w:numPr>
      </w:pPr>
      <w:r>
        <w:t>Exposición</w:t>
      </w:r>
    </w:p>
    <w:p w:rsidR="00187FCF" w:rsidRDefault="00187FCF" w:rsidP="00187FCF">
      <w:pPr>
        <w:pStyle w:val="Sinespaciado"/>
        <w:numPr>
          <w:ilvl w:val="0"/>
          <w:numId w:val="5"/>
        </w:numPr>
      </w:pPr>
      <w:r>
        <w:t>Periódico mural</w:t>
      </w:r>
    </w:p>
    <w:p w:rsidR="00187FCF" w:rsidRDefault="00187FCF" w:rsidP="00187FCF">
      <w:pPr>
        <w:pStyle w:val="Sinespaciado"/>
        <w:numPr>
          <w:ilvl w:val="0"/>
          <w:numId w:val="5"/>
        </w:numPr>
      </w:pPr>
      <w:r>
        <w:t>Ensayo</w:t>
      </w:r>
    </w:p>
    <w:p w:rsidR="00187FCF" w:rsidRDefault="00187FCF" w:rsidP="00187FCF">
      <w:pPr>
        <w:pStyle w:val="Sinespaciado"/>
        <w:numPr>
          <w:ilvl w:val="0"/>
          <w:numId w:val="5"/>
        </w:numPr>
      </w:pPr>
      <w:r>
        <w:t xml:space="preserve">Composición </w:t>
      </w:r>
    </w:p>
    <w:p w:rsidR="00187FCF" w:rsidRDefault="00187FCF" w:rsidP="00187FCF"/>
    <w:p w:rsidR="005D111E" w:rsidRDefault="00187FCF" w:rsidP="00C51823">
      <w:r>
        <w:t>De acuerdo a los productos elaborados, los estudiantes han mejorado sus habilidades y esto es evidente en la calidad de los trabajos.</w:t>
      </w:r>
      <w:r w:rsidR="00C51823">
        <w:t xml:space="preserve"> </w:t>
      </w:r>
      <w:r>
        <w:t>Es importante continuar con las estrategias para seguir fortaleciendo las habilidades de lectura, escritura, escucha y habla.</w:t>
      </w:r>
    </w:p>
    <w:p w:rsidR="00C51823" w:rsidRDefault="00C51823" w:rsidP="00C51823">
      <w:r>
        <w:t>En el primer semestre del ciclo escolar 2016-2017 se dio seguimiento oportuno y sistemático a las estrategias de enseñanza-aprendizaje con la finalidad de poder tener una visión clara de su efectividad.</w:t>
      </w:r>
    </w:p>
    <w:p w:rsidR="001B4AB1" w:rsidRDefault="00C51823" w:rsidP="001B4AB1">
      <w:r>
        <w:lastRenderedPageBreak/>
        <w:t>En colaborativo se llegaron a acuerdos considerando además de las competencias los conocimientos que nuestros estudiantes debían aprender, por lo</w:t>
      </w:r>
      <w:r w:rsidR="001B4AB1">
        <w:t xml:space="preserve"> que cada docente </w:t>
      </w:r>
      <w:proofErr w:type="spellStart"/>
      <w:r w:rsidR="001B4AB1">
        <w:t>tomante</w:t>
      </w:r>
      <w:proofErr w:type="spellEnd"/>
      <w:r w:rsidR="001B4AB1">
        <w:t xml:space="preserve"> en cuenta sus competencias disciplinares</w:t>
      </w:r>
      <w:r w:rsidR="00CE4473">
        <w:t xml:space="preserve"> llevamos a cabo estrategias obteniendo resultados favorables. El siguiente cuadro muestra dichas estrategias y de forma </w:t>
      </w:r>
      <w:proofErr w:type="spellStart"/>
      <w:r w:rsidR="00CE4473">
        <w:t>especifica</w:t>
      </w:r>
      <w:proofErr w:type="spellEnd"/>
      <w:r w:rsidR="00CE4473">
        <w:t xml:space="preserve"> los logros alcanzados.</w:t>
      </w:r>
    </w:p>
    <w:p w:rsidR="00CE4473" w:rsidRDefault="00CE4473" w:rsidP="001B4A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E4473" w:rsidTr="00CE4473">
        <w:tc>
          <w:tcPr>
            <w:tcW w:w="4414" w:type="dxa"/>
            <w:shd w:val="clear" w:color="auto" w:fill="auto"/>
          </w:tcPr>
          <w:p w:rsidR="00CE4473" w:rsidRDefault="00CE4473" w:rsidP="00CE4473">
            <w:pPr>
              <w:jc w:val="center"/>
            </w:pPr>
            <w:r>
              <w:t>ESTRATEGIAS POR MATERIA</w:t>
            </w:r>
          </w:p>
        </w:tc>
        <w:tc>
          <w:tcPr>
            <w:tcW w:w="4414" w:type="dxa"/>
            <w:shd w:val="clear" w:color="auto" w:fill="auto"/>
          </w:tcPr>
          <w:p w:rsidR="00CE4473" w:rsidRDefault="00CE4473" w:rsidP="00CE4473">
            <w:pPr>
              <w:jc w:val="center"/>
            </w:pPr>
            <w:r>
              <w:t>LOGROS</w:t>
            </w:r>
          </w:p>
        </w:tc>
      </w:tr>
      <w:tr w:rsidR="00CE4473" w:rsidTr="00CE4473">
        <w:tc>
          <w:tcPr>
            <w:tcW w:w="4414" w:type="dxa"/>
          </w:tcPr>
          <w:p w:rsidR="00CE4473" w:rsidRDefault="00CE4473" w:rsidP="00CE4473">
            <w:pPr>
              <w:pStyle w:val="Sinespaciado"/>
              <w:rPr>
                <w:b/>
              </w:rPr>
            </w:pPr>
          </w:p>
          <w:p w:rsidR="00CE4473" w:rsidRDefault="00CE4473" w:rsidP="00CE4473">
            <w:pPr>
              <w:pStyle w:val="Sinespaciado"/>
            </w:pPr>
            <w:r w:rsidRPr="00027376">
              <w:rPr>
                <w:b/>
              </w:rPr>
              <w:t>C</w:t>
            </w:r>
            <w:r>
              <w:rPr>
                <w:b/>
              </w:rPr>
              <w:t>OMPRENSIÓN LECTORA Y REDACCIÓN</w:t>
            </w:r>
            <w:r w:rsidRPr="00027376">
              <w:rPr>
                <w:b/>
              </w:rPr>
              <w:t xml:space="preserve"> I</w:t>
            </w:r>
            <w:r>
              <w:t xml:space="preserve"> </w:t>
            </w:r>
          </w:p>
          <w:p w:rsidR="00CE4473" w:rsidRDefault="00CE4473" w:rsidP="00CE4473">
            <w:pPr>
              <w:pStyle w:val="Sinespaciado"/>
            </w:pPr>
            <w:r>
              <w:t>Redacción de textos digitales, elaboración de presentaciones en power point y prezi, redacción de discurso oral para exposiciones.</w:t>
            </w:r>
          </w:p>
          <w:p w:rsidR="00CE4473" w:rsidRDefault="00CE4473" w:rsidP="001B4AB1"/>
        </w:tc>
        <w:tc>
          <w:tcPr>
            <w:tcW w:w="4414" w:type="dxa"/>
          </w:tcPr>
          <w:p w:rsidR="00CE4473" w:rsidRDefault="00CE4473" w:rsidP="00CE4473">
            <w:pPr>
              <w:pStyle w:val="Sinespaciado"/>
            </w:pPr>
            <w:r>
              <w:t>Evolución en sus habilidades de redacción así como en expresión oral.</w:t>
            </w:r>
          </w:p>
          <w:p w:rsidR="00CE4473" w:rsidRDefault="00CE4473" w:rsidP="00CE4473">
            <w:pPr>
              <w:pStyle w:val="Sinespaciado"/>
            </w:pPr>
          </w:p>
          <w:p w:rsidR="00CE4473" w:rsidRDefault="00CE4473" w:rsidP="001B4AB1"/>
        </w:tc>
      </w:tr>
      <w:tr w:rsidR="00CE4473" w:rsidTr="00CE4473">
        <w:tc>
          <w:tcPr>
            <w:tcW w:w="4414" w:type="dxa"/>
          </w:tcPr>
          <w:p w:rsidR="00CE4473" w:rsidRPr="00027376" w:rsidRDefault="00CE4473" w:rsidP="00CE4473">
            <w:pPr>
              <w:pStyle w:val="Sinespaciado"/>
              <w:rPr>
                <w:b/>
              </w:rPr>
            </w:pPr>
            <w:r w:rsidRPr="00027376">
              <w:rPr>
                <w:b/>
              </w:rPr>
              <w:t>INFORMÁTICA Y COMPUTACIÓN</w:t>
            </w:r>
          </w:p>
          <w:p w:rsidR="00CE4473" w:rsidRDefault="00CE4473" w:rsidP="00CE4473">
            <w:pPr>
              <w:pStyle w:val="Sinespaciado"/>
            </w:pPr>
            <w:r>
              <w:t xml:space="preserve">Construcción de escritos digitales, trípticos,  empleando procesador de textos Word a través de prácticas que fortalecen el conocimiento y habilidades de los estudiantes a través de las distintas herramientas que este programa ofrece. Desarrollo y fortalecimiento de las habilidades lectoras y matemáticas en línea con el uso de FORO ACTIVO. COM, uso de la </w:t>
            </w:r>
            <w:proofErr w:type="spellStart"/>
            <w:r>
              <w:t>pag</w:t>
            </w:r>
            <w:proofErr w:type="spellEnd"/>
            <w:r>
              <w:t>. Web. De la materia donde se informa las condiciones de trabajo de la materia, con listas de cotejo, ejemplos y videos explicativos.</w:t>
            </w:r>
          </w:p>
          <w:p w:rsidR="00CE4473" w:rsidRDefault="00CE4473" w:rsidP="001B4AB1"/>
        </w:tc>
        <w:tc>
          <w:tcPr>
            <w:tcW w:w="4414" w:type="dxa"/>
          </w:tcPr>
          <w:p w:rsidR="00CE4473" w:rsidRDefault="00CE4473" w:rsidP="00CE4473">
            <w:pPr>
              <w:pStyle w:val="Sinespaciado"/>
            </w:pPr>
            <w:r>
              <w:t>Empleo del lenguaje técnico propio de la materia y desarrollo de habilidades para el uso de Word, impactando en otras materias.</w:t>
            </w:r>
          </w:p>
          <w:p w:rsidR="00CE4473" w:rsidRDefault="00CE4473" w:rsidP="001B4AB1"/>
        </w:tc>
      </w:tr>
      <w:tr w:rsidR="00CE4473" w:rsidTr="00CE4473">
        <w:tc>
          <w:tcPr>
            <w:tcW w:w="4414" w:type="dxa"/>
          </w:tcPr>
          <w:p w:rsidR="00CE4473" w:rsidRDefault="00CE4473" w:rsidP="00CE4473">
            <w:pPr>
              <w:pStyle w:val="Sinespaciado"/>
              <w:rPr>
                <w:b/>
              </w:rPr>
            </w:pPr>
            <w:r>
              <w:rPr>
                <w:b/>
              </w:rPr>
              <w:t>INGLÉS</w:t>
            </w:r>
          </w:p>
          <w:p w:rsidR="00CE4473" w:rsidRDefault="00CE4473" w:rsidP="00CE4473">
            <w:pPr>
              <w:pStyle w:val="Sinespaciado"/>
            </w:pPr>
            <w:r>
              <w:t>El programa de inglés demanda el desarrollo de competencias relacionadas con la expresión oral y escrita en inglés por ello las actividades que se desarrollaron a través de este inicio de segundo parcial son actividades por grado que con base a sus posibilidades, les permita potencializar dichas habilidades como son:</w:t>
            </w:r>
          </w:p>
          <w:p w:rsidR="00CE4473" w:rsidRDefault="00CE4473" w:rsidP="00CE4473">
            <w:pPr>
              <w:pStyle w:val="Sinespaciado"/>
            </w:pPr>
          </w:p>
          <w:p w:rsidR="00CE4473" w:rsidRDefault="00CE4473" w:rsidP="00CE4473">
            <w:pPr>
              <w:pStyle w:val="Sinespaciado"/>
              <w:numPr>
                <w:ilvl w:val="0"/>
                <w:numId w:val="8"/>
              </w:numPr>
            </w:pPr>
            <w:r>
              <w:t xml:space="preserve">Transcripción de enunciados a inglés para aplicar la gramática aprendida. </w:t>
            </w:r>
          </w:p>
          <w:p w:rsidR="00CE4473" w:rsidRDefault="00CE4473" w:rsidP="00CE4473">
            <w:pPr>
              <w:pStyle w:val="Sinespaciado"/>
              <w:numPr>
                <w:ilvl w:val="0"/>
                <w:numId w:val="8"/>
              </w:numPr>
            </w:pPr>
            <w:r>
              <w:t>Traducción de textos auténticos en inglés.</w:t>
            </w:r>
          </w:p>
          <w:p w:rsidR="00CE4473" w:rsidRPr="00F256EA" w:rsidRDefault="00CE4473" w:rsidP="00CE4473">
            <w:pPr>
              <w:pStyle w:val="Sinespaciado"/>
              <w:numPr>
                <w:ilvl w:val="0"/>
                <w:numId w:val="8"/>
              </w:numPr>
              <w:rPr>
                <w:b/>
              </w:rPr>
            </w:pPr>
            <w:r>
              <w:t>Escribir diálogos para desarrollar familiaridad con expresiones vistas en clase.</w:t>
            </w:r>
          </w:p>
          <w:p w:rsidR="00CE4473" w:rsidRDefault="00CE4473" w:rsidP="001B4AB1"/>
        </w:tc>
        <w:tc>
          <w:tcPr>
            <w:tcW w:w="4414" w:type="dxa"/>
          </w:tcPr>
          <w:p w:rsidR="00CE4473" w:rsidRPr="00340233" w:rsidRDefault="00CE4473" w:rsidP="00CE4473">
            <w:pPr>
              <w:pStyle w:val="Sinespaciado"/>
              <w:rPr>
                <w:b/>
              </w:rPr>
            </w:pPr>
          </w:p>
          <w:p w:rsidR="00CE4473" w:rsidRDefault="00CE4473" w:rsidP="00CE4473">
            <w:pPr>
              <w:pStyle w:val="Sinespaciado"/>
            </w:pPr>
            <w:r>
              <w:t xml:space="preserve">Mayor comprensión del inglés como segunda lengua, claridad en su escritura. </w:t>
            </w:r>
          </w:p>
          <w:p w:rsidR="00CE4473" w:rsidRDefault="00CE4473" w:rsidP="00CE4473"/>
          <w:p w:rsidR="00CE4473" w:rsidRPr="00CE4473" w:rsidRDefault="00CE4473" w:rsidP="00CE4473"/>
        </w:tc>
      </w:tr>
      <w:tr w:rsidR="00CE4473" w:rsidTr="00CE4473">
        <w:tc>
          <w:tcPr>
            <w:tcW w:w="4414" w:type="dxa"/>
          </w:tcPr>
          <w:p w:rsidR="00CE4473" w:rsidRPr="00F256EA" w:rsidRDefault="00CE4473" w:rsidP="00CE4473">
            <w:pPr>
              <w:pStyle w:val="Sinespaciado"/>
              <w:rPr>
                <w:b/>
              </w:rPr>
            </w:pPr>
            <w:r w:rsidRPr="00F256EA">
              <w:rPr>
                <w:b/>
              </w:rPr>
              <w:t>ETIMOLOGIAS</w:t>
            </w:r>
          </w:p>
          <w:p w:rsidR="00CE4473" w:rsidRDefault="00CE4473" w:rsidP="00CE4473">
            <w:pPr>
              <w:pStyle w:val="Sinespaciado"/>
            </w:pPr>
            <w:r>
              <w:t>Elaboración de periódico mural en tres fases: Investigación, desarrollo y conclusión.</w:t>
            </w:r>
          </w:p>
          <w:p w:rsidR="00CE4473" w:rsidRDefault="00CE4473" w:rsidP="00CE4473">
            <w:pPr>
              <w:pStyle w:val="Sinespaciado"/>
            </w:pPr>
            <w:r>
              <w:t>Esto les permitió acceder a información valiosa, mostrada en organizadores gráficos para exponer el contenido en el periódico mural. Se realizó un ensayo, exposición y un glosario para identificar conceptos propios de la materia.</w:t>
            </w:r>
          </w:p>
        </w:tc>
        <w:tc>
          <w:tcPr>
            <w:tcW w:w="4414" w:type="dxa"/>
          </w:tcPr>
          <w:p w:rsidR="00CE4473" w:rsidRDefault="00CE4473" w:rsidP="001B4AB1"/>
          <w:p w:rsidR="00CE4473" w:rsidRDefault="00CE4473" w:rsidP="001B4AB1">
            <w:r>
              <w:t>Manejo de conceptos y grafías en griego.</w:t>
            </w:r>
          </w:p>
        </w:tc>
      </w:tr>
      <w:tr w:rsidR="00CE4473" w:rsidTr="00CE4473">
        <w:tc>
          <w:tcPr>
            <w:tcW w:w="4414" w:type="dxa"/>
          </w:tcPr>
          <w:p w:rsidR="00CE4473" w:rsidRPr="000B7D1D" w:rsidRDefault="00CE4473" w:rsidP="00CE4473">
            <w:pPr>
              <w:pStyle w:val="Sinespaciado"/>
              <w:rPr>
                <w:b/>
              </w:rPr>
            </w:pPr>
            <w:r w:rsidRPr="000B7D1D">
              <w:rPr>
                <w:b/>
              </w:rPr>
              <w:lastRenderedPageBreak/>
              <w:t>LITERATURA Y CONT. I</w:t>
            </w:r>
          </w:p>
          <w:p w:rsidR="00CE4473" w:rsidRDefault="00CE4473" w:rsidP="00CE4473">
            <w:pPr>
              <w:pStyle w:val="Sinespaciado"/>
            </w:pPr>
            <w:r>
              <w:t>Se escribieron guiones para cortometrajes y usaron programas de edición para llevarlos a la etapa visual. Se realizó un festival de cortometrajes.</w:t>
            </w:r>
          </w:p>
          <w:p w:rsidR="00CE4473" w:rsidRPr="00F256EA" w:rsidRDefault="00CE4473" w:rsidP="00CE4473">
            <w:pPr>
              <w:pStyle w:val="Sinespaciado"/>
              <w:rPr>
                <w:b/>
              </w:rPr>
            </w:pPr>
          </w:p>
        </w:tc>
        <w:tc>
          <w:tcPr>
            <w:tcW w:w="4414" w:type="dxa"/>
          </w:tcPr>
          <w:p w:rsidR="00CE4473" w:rsidRDefault="00CE4473" w:rsidP="001B4AB1"/>
          <w:p w:rsidR="00CE4473" w:rsidRDefault="00CE4473" w:rsidP="001B4AB1"/>
          <w:p w:rsidR="00CE4473" w:rsidRDefault="00CE4473" w:rsidP="001B4AB1">
            <w:r>
              <w:t xml:space="preserve">Los estudiantes cuentan con habilidades tecnológicas aplicadas en la edición de historias a partir de un guion literario para cortometraje. </w:t>
            </w:r>
          </w:p>
        </w:tc>
      </w:tr>
    </w:tbl>
    <w:p w:rsidR="00CE4473" w:rsidRDefault="00CE4473" w:rsidP="001B4AB1"/>
    <w:p w:rsidR="007D1EB4" w:rsidRDefault="007D1EB4" w:rsidP="007D1EB4">
      <w:pPr>
        <w:pStyle w:val="Sinespaciado"/>
        <w:jc w:val="both"/>
      </w:pPr>
      <w:r>
        <w:t>Al término del semestre se generaron espacios para evidenciar las competencias que fueron desarrollándose al largo del curso:</w:t>
      </w:r>
    </w:p>
    <w:p w:rsidR="007D1EB4" w:rsidRDefault="007D1EB4" w:rsidP="007D1EB4">
      <w:pPr>
        <w:pStyle w:val="Sinespaciado"/>
        <w:jc w:val="center"/>
      </w:pPr>
    </w:p>
    <w:p w:rsidR="007D1EB4" w:rsidRPr="00340233" w:rsidRDefault="007D1EB4" w:rsidP="007D1EB4">
      <w:pPr>
        <w:pStyle w:val="Sinespaciado"/>
        <w:numPr>
          <w:ilvl w:val="0"/>
          <w:numId w:val="9"/>
        </w:numPr>
        <w:jc w:val="both"/>
        <w:rPr>
          <w:b/>
        </w:rPr>
      </w:pPr>
      <w:r w:rsidRPr="00340233">
        <w:rPr>
          <w:b/>
        </w:rPr>
        <w:t>CLYR</w:t>
      </w:r>
    </w:p>
    <w:p w:rsidR="007D1EB4" w:rsidRDefault="00AC563B" w:rsidP="007D1EB4">
      <w:pPr>
        <w:pStyle w:val="Sinespaciado"/>
        <w:ind w:left="360"/>
        <w:jc w:val="both"/>
      </w:pPr>
      <w:r>
        <w:t>Evolución en sus habilidades de redacción así como en expresión oral evidenciada</w:t>
      </w:r>
      <w:r w:rsidR="007D1EB4">
        <w:t xml:space="preserve"> en un ensayo.</w:t>
      </w:r>
    </w:p>
    <w:p w:rsidR="007D1EB4" w:rsidRDefault="007D1EB4" w:rsidP="007D1EB4">
      <w:pPr>
        <w:pStyle w:val="Sinespaciado"/>
        <w:jc w:val="both"/>
      </w:pPr>
    </w:p>
    <w:p w:rsidR="007D1EB4" w:rsidRPr="000B7D1D" w:rsidRDefault="007D1EB4" w:rsidP="007D1EB4">
      <w:pPr>
        <w:pStyle w:val="Sinespaciado"/>
        <w:numPr>
          <w:ilvl w:val="0"/>
          <w:numId w:val="9"/>
        </w:numPr>
        <w:jc w:val="both"/>
        <w:rPr>
          <w:b/>
        </w:rPr>
      </w:pPr>
      <w:r w:rsidRPr="000B7D1D">
        <w:rPr>
          <w:b/>
        </w:rPr>
        <w:t>INFORMÁTICA Y COMPUTACIÓN</w:t>
      </w:r>
    </w:p>
    <w:p w:rsidR="007D1EB4" w:rsidRDefault="007D1EB4" w:rsidP="007D1EB4">
      <w:pPr>
        <w:pStyle w:val="Sinespaciado"/>
        <w:ind w:left="360"/>
        <w:jc w:val="both"/>
      </w:pPr>
      <w:r>
        <w:t>Empleo del lenguaje técnico propio de la materia y desarrollo de habilidades para el uso de Word. Redacción de ensayos y trípticos.</w:t>
      </w:r>
    </w:p>
    <w:p w:rsidR="007D1EB4" w:rsidRDefault="007D1EB4" w:rsidP="007D1EB4">
      <w:pPr>
        <w:pStyle w:val="Sinespaciado"/>
        <w:jc w:val="both"/>
      </w:pPr>
    </w:p>
    <w:p w:rsidR="007D1EB4" w:rsidRPr="00340233" w:rsidRDefault="007D1EB4" w:rsidP="007D1EB4">
      <w:pPr>
        <w:pStyle w:val="Sinespaciado"/>
        <w:numPr>
          <w:ilvl w:val="0"/>
          <w:numId w:val="9"/>
        </w:numPr>
        <w:jc w:val="both"/>
        <w:rPr>
          <w:b/>
        </w:rPr>
      </w:pPr>
      <w:r w:rsidRPr="00340233">
        <w:rPr>
          <w:b/>
        </w:rPr>
        <w:t>INGLÉS</w:t>
      </w:r>
    </w:p>
    <w:p w:rsidR="001B4AB1" w:rsidRDefault="007D1EB4" w:rsidP="007D1EB4">
      <w:pPr>
        <w:pStyle w:val="Sinespaciado"/>
        <w:ind w:left="360"/>
        <w:jc w:val="both"/>
      </w:pPr>
      <w:r>
        <w:t xml:space="preserve">Mayor comprensión del inglés como segunda lengua, claridad en su escritura evidenciados en la muestra de fin de curso. Exposición artística bilingüe de </w:t>
      </w:r>
      <w:proofErr w:type="gramStart"/>
      <w:r>
        <w:t>“ El</w:t>
      </w:r>
      <w:proofErr w:type="gramEnd"/>
      <w:r>
        <w:t xml:space="preserve"> cine a través del tiempo”</w:t>
      </w:r>
    </w:p>
    <w:p w:rsidR="007D1EB4" w:rsidRDefault="007D1EB4" w:rsidP="007D1EB4">
      <w:pPr>
        <w:pStyle w:val="Sinespaciado"/>
        <w:ind w:left="360"/>
        <w:jc w:val="both"/>
      </w:pPr>
    </w:p>
    <w:p w:rsidR="007D1EB4" w:rsidRDefault="007D1EB4" w:rsidP="007D1EB4">
      <w:pPr>
        <w:pStyle w:val="Sinespaciado"/>
        <w:numPr>
          <w:ilvl w:val="0"/>
          <w:numId w:val="9"/>
        </w:numPr>
        <w:jc w:val="both"/>
        <w:rPr>
          <w:b/>
        </w:rPr>
      </w:pPr>
      <w:r w:rsidRPr="007D1EB4">
        <w:rPr>
          <w:b/>
        </w:rPr>
        <w:t>ETIMOLOGIAS</w:t>
      </w:r>
    </w:p>
    <w:p w:rsidR="007D1EB4" w:rsidRDefault="007D1EB4" w:rsidP="007D1EB4">
      <w:pPr>
        <w:pStyle w:val="Sinespaciado"/>
        <w:ind w:left="360"/>
        <w:jc w:val="both"/>
      </w:pPr>
      <w:r w:rsidRPr="007D1EB4">
        <w:t xml:space="preserve">Exposición oral en </w:t>
      </w:r>
      <w:r w:rsidR="00AC563B" w:rsidRPr="007D1EB4">
        <w:t>latín</w:t>
      </w:r>
      <w:r w:rsidRPr="007D1EB4">
        <w:t xml:space="preserve"> bajo la temática del film Harry Potter.</w:t>
      </w:r>
    </w:p>
    <w:p w:rsidR="007D1EB4" w:rsidRDefault="007D1EB4" w:rsidP="007D1EB4">
      <w:pPr>
        <w:pStyle w:val="Sinespaciado"/>
        <w:ind w:left="360"/>
        <w:jc w:val="both"/>
      </w:pPr>
    </w:p>
    <w:p w:rsidR="007D1EB4" w:rsidRPr="000B7D1D" w:rsidRDefault="007D1EB4" w:rsidP="007D1EB4">
      <w:pPr>
        <w:pStyle w:val="Sinespaciado"/>
        <w:numPr>
          <w:ilvl w:val="0"/>
          <w:numId w:val="9"/>
        </w:numPr>
        <w:rPr>
          <w:b/>
        </w:rPr>
      </w:pPr>
      <w:r w:rsidRPr="000B7D1D">
        <w:rPr>
          <w:b/>
        </w:rPr>
        <w:t>LITERATURA Y CONT. I</w:t>
      </w:r>
    </w:p>
    <w:p w:rsidR="007D1EB4" w:rsidRDefault="007D1EB4" w:rsidP="007D1EB4">
      <w:pPr>
        <w:pStyle w:val="Sinespaciado"/>
        <w:jc w:val="both"/>
      </w:pPr>
      <w:r>
        <w:t xml:space="preserve">        Se escribieron guiones para cortometrajes y usaron programas de edición para llevarlos a la           etapa visual. Se realizó un festival de cortometrajes. Diseño de cartelera y dípticos.</w:t>
      </w:r>
    </w:p>
    <w:p w:rsidR="007D1EB4" w:rsidRPr="007D1EB4" w:rsidRDefault="007D1EB4" w:rsidP="007D1EB4">
      <w:pPr>
        <w:pStyle w:val="Sinespaciado"/>
        <w:ind w:left="360"/>
        <w:jc w:val="both"/>
      </w:pPr>
    </w:p>
    <w:p w:rsidR="00054907" w:rsidRPr="000139F4" w:rsidRDefault="00054907" w:rsidP="001B4A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139F4">
        <w:rPr>
          <w:rFonts w:ascii="Arial" w:hAnsi="Arial" w:cs="Arial"/>
          <w:b/>
          <w:sz w:val="24"/>
          <w:szCs w:val="24"/>
        </w:rPr>
        <w:t>Seguimiento y atención de los indicadores del logro académico de los estudiantes.</w:t>
      </w:r>
    </w:p>
    <w:p w:rsidR="000139F4" w:rsidRPr="00664112" w:rsidRDefault="00664112" w:rsidP="000139F4">
      <w:pPr>
        <w:pStyle w:val="Sinespaciado"/>
        <w:jc w:val="both"/>
      </w:pPr>
      <w:r w:rsidRPr="00664112">
        <w:rPr>
          <w:b/>
        </w:rPr>
        <w:t xml:space="preserve">Al inicio del semestre se tomó como referencia el promedio de la evaluación del primer parcial en donde por campo disciplinar se contaba con un </w:t>
      </w:r>
      <w:r w:rsidR="002D007F" w:rsidRPr="00664112">
        <w:t xml:space="preserve">6.4% reprobados de </w:t>
      </w:r>
      <w:r w:rsidRPr="00664112">
        <w:t>346 estudiantes.</w:t>
      </w:r>
    </w:p>
    <w:p w:rsidR="000139F4" w:rsidRPr="00664112" w:rsidRDefault="00664112" w:rsidP="005D111E">
      <w:pPr>
        <w:jc w:val="both"/>
        <w:rPr>
          <w:rFonts w:cs="Arial"/>
          <w:sz w:val="24"/>
          <w:szCs w:val="24"/>
        </w:rPr>
      </w:pPr>
      <w:r w:rsidRPr="00664112">
        <w:rPr>
          <w:rFonts w:cs="Arial"/>
        </w:rPr>
        <w:t>Las acciones acordadas a llev</w:t>
      </w:r>
      <w:r>
        <w:rPr>
          <w:rFonts w:cs="Arial"/>
        </w:rPr>
        <w:t>arse a cabo para poder disminuir este resultado fueron:</w:t>
      </w:r>
    </w:p>
    <w:p w:rsidR="00054907" w:rsidRDefault="00054907" w:rsidP="00054907">
      <w:pPr>
        <w:pStyle w:val="Sinespaciado"/>
        <w:numPr>
          <w:ilvl w:val="0"/>
          <w:numId w:val="6"/>
        </w:numPr>
      </w:pPr>
      <w:r>
        <w:t>Asesoría personalizada con los estudiantes.</w:t>
      </w:r>
    </w:p>
    <w:p w:rsidR="00054907" w:rsidRDefault="00054907" w:rsidP="00054907">
      <w:pPr>
        <w:pStyle w:val="Sinespaciado"/>
        <w:numPr>
          <w:ilvl w:val="0"/>
          <w:numId w:val="6"/>
        </w:numPr>
      </w:pPr>
      <w:r>
        <w:t>Tiempo asignado en el aula para actividades grupales de tutorías cada quince días.</w:t>
      </w:r>
    </w:p>
    <w:p w:rsidR="00054907" w:rsidRDefault="00054907" w:rsidP="00054907">
      <w:pPr>
        <w:pStyle w:val="Sinespaciado"/>
        <w:numPr>
          <w:ilvl w:val="0"/>
          <w:numId w:val="6"/>
        </w:numPr>
      </w:pPr>
      <w:r>
        <w:t>Canalización de estudiantes que presentan bajo desempeño al área de orientación y a su vez éste comunica a padres de familia para hacer un equipo y encausar al alumno.</w:t>
      </w:r>
    </w:p>
    <w:p w:rsidR="00054907" w:rsidRDefault="00054907" w:rsidP="00054907">
      <w:pPr>
        <w:pStyle w:val="Sinespaciado"/>
        <w:numPr>
          <w:ilvl w:val="0"/>
          <w:numId w:val="6"/>
        </w:numPr>
      </w:pPr>
      <w:r>
        <w:t>Se lleva un seguimiento y control de entregas de trabajos y desarrollo de actividades considerando fechas y criterios de evaluación a través de formatos específicos por estudiante.</w:t>
      </w:r>
    </w:p>
    <w:p w:rsidR="00664112" w:rsidRDefault="00664112" w:rsidP="00664112">
      <w:pPr>
        <w:pStyle w:val="Sinespaciado"/>
      </w:pPr>
    </w:p>
    <w:p w:rsidR="00532D4E" w:rsidRDefault="00532D4E" w:rsidP="00664112">
      <w:pPr>
        <w:rPr>
          <w:rFonts w:cs="Arial"/>
        </w:rPr>
      </w:pPr>
      <w:r>
        <w:rPr>
          <w:rFonts w:ascii="Calibri" w:eastAsia="Calibri" w:hAnsi="Calibri" w:cs="Times New Roman"/>
        </w:rPr>
        <w:t>(Se organizaron los resultados finales en gráficas que se adjuntan en un documento digital en Excel)</w:t>
      </w:r>
    </w:p>
    <w:p w:rsidR="00532D4E" w:rsidRPr="00532D4E" w:rsidRDefault="00532D4E" w:rsidP="00532D4E">
      <w:pPr>
        <w:rPr>
          <w:rFonts w:cs="Arial"/>
          <w:sz w:val="24"/>
          <w:szCs w:val="24"/>
        </w:rPr>
      </w:pPr>
    </w:p>
    <w:p w:rsidR="00054907" w:rsidRPr="00260A21" w:rsidRDefault="00260A21" w:rsidP="00054907">
      <w:pPr>
        <w:pStyle w:val="Sinespaciado"/>
        <w:rPr>
          <w:rFonts w:asciiTheme="minorHAnsi" w:hAnsiTheme="minorHAnsi"/>
        </w:rPr>
      </w:pPr>
      <w:r w:rsidRPr="00260A21">
        <w:rPr>
          <w:rFonts w:asciiTheme="minorHAnsi" w:hAnsiTheme="minorHAnsi"/>
        </w:rPr>
        <w:lastRenderedPageBreak/>
        <w:t xml:space="preserve">Todo esto fue posible gracias a </w:t>
      </w:r>
      <w:r w:rsidR="00054907" w:rsidRPr="00260A21">
        <w:rPr>
          <w:rFonts w:asciiTheme="minorHAnsi" w:hAnsiTheme="minorHAnsi"/>
        </w:rPr>
        <w:t>una comunicación efectiva entre docente-orientador-estudiante-padre de familia-directivos</w:t>
      </w:r>
      <w:r w:rsidRPr="00260A21">
        <w:rPr>
          <w:rFonts w:asciiTheme="minorHAnsi" w:hAnsiTheme="minorHAnsi"/>
        </w:rPr>
        <w:t xml:space="preserve">, así como un seguimiento y valoración constante de la situación del estudiante. Con ello los estudiantes establecieron compromisos que los </w:t>
      </w:r>
      <w:proofErr w:type="gramStart"/>
      <w:r w:rsidRPr="00260A21">
        <w:rPr>
          <w:rFonts w:asciiTheme="minorHAnsi" w:hAnsiTheme="minorHAnsi"/>
        </w:rPr>
        <w:t>llevó</w:t>
      </w:r>
      <w:proofErr w:type="gramEnd"/>
      <w:r w:rsidRPr="00260A21">
        <w:rPr>
          <w:rFonts w:asciiTheme="minorHAnsi" w:hAnsiTheme="minorHAnsi"/>
        </w:rPr>
        <w:t xml:space="preserve"> a el  desarrollo de sus aprendizajes de forma consciente.</w:t>
      </w:r>
    </w:p>
    <w:p w:rsidR="00054907" w:rsidRPr="00260A21" w:rsidRDefault="00054907" w:rsidP="00054907">
      <w:pPr>
        <w:pStyle w:val="Sinespaciado"/>
        <w:rPr>
          <w:rFonts w:asciiTheme="minorHAnsi" w:hAnsiTheme="minorHAnsi"/>
        </w:rPr>
      </w:pPr>
    </w:p>
    <w:p w:rsidR="00054907" w:rsidRDefault="00054907" w:rsidP="00054907">
      <w:pPr>
        <w:pStyle w:val="Sinespaciado"/>
      </w:pPr>
    </w:p>
    <w:p w:rsidR="00054907" w:rsidRPr="000139F4" w:rsidRDefault="00054907" w:rsidP="00054907">
      <w:pPr>
        <w:pStyle w:val="Prrafodelista"/>
        <w:rPr>
          <w:rFonts w:ascii="Arial" w:hAnsi="Arial" w:cs="Arial"/>
          <w:sz w:val="24"/>
          <w:szCs w:val="24"/>
        </w:rPr>
      </w:pPr>
    </w:p>
    <w:p w:rsidR="0051411E" w:rsidRPr="000139F4" w:rsidRDefault="0051411E" w:rsidP="0051411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139F4">
        <w:rPr>
          <w:rFonts w:ascii="Arial" w:hAnsi="Arial" w:cs="Arial"/>
          <w:b/>
          <w:sz w:val="24"/>
          <w:szCs w:val="24"/>
        </w:rPr>
        <w:t>El desarrollo y fortalecimiento de las competencias disciplinares y pedagógicas de los docentes.</w:t>
      </w:r>
    </w:p>
    <w:p w:rsidR="005D111E" w:rsidRPr="000139F4" w:rsidRDefault="005D111E" w:rsidP="005D111E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D111E" w:rsidRDefault="00260A21" w:rsidP="005D111E">
      <w:pPr>
        <w:pStyle w:val="Sinespaciado"/>
        <w:rPr>
          <w:b/>
        </w:rPr>
      </w:pPr>
      <w:r>
        <w:rPr>
          <w:b/>
        </w:rPr>
        <w:t xml:space="preserve">Respecto a las </w:t>
      </w:r>
      <w:r w:rsidRPr="00ED5A6C">
        <w:rPr>
          <w:b/>
        </w:rPr>
        <w:t>competencias discipli</w:t>
      </w:r>
      <w:r>
        <w:rPr>
          <w:b/>
        </w:rPr>
        <w:t xml:space="preserve">narias y </w:t>
      </w:r>
      <w:r w:rsidR="00AC563B">
        <w:rPr>
          <w:b/>
        </w:rPr>
        <w:t>pedagógicas</w:t>
      </w:r>
      <w:bookmarkStart w:id="0" w:name="_GoBack"/>
      <w:bookmarkEnd w:id="0"/>
      <w:r>
        <w:rPr>
          <w:b/>
        </w:rPr>
        <w:t xml:space="preserve"> de nosotros como docentes identificamos:</w:t>
      </w:r>
    </w:p>
    <w:p w:rsidR="00260A21" w:rsidRPr="00ED5A6C" w:rsidRDefault="00260A21" w:rsidP="005D111E">
      <w:pPr>
        <w:pStyle w:val="Sinespaciado"/>
        <w:rPr>
          <w:b/>
        </w:rPr>
      </w:pPr>
    </w:p>
    <w:p w:rsidR="005D111E" w:rsidRDefault="005D111E" w:rsidP="005D111E">
      <w:pPr>
        <w:pStyle w:val="Sinespaciado"/>
        <w:numPr>
          <w:ilvl w:val="0"/>
          <w:numId w:val="3"/>
        </w:numPr>
      </w:pPr>
      <w:r>
        <w:t>Aprende de las experiencias de otros docentes y participa en el mejoramiento de su comunidad académica.</w:t>
      </w:r>
    </w:p>
    <w:p w:rsidR="005D111E" w:rsidRDefault="005D111E" w:rsidP="005D111E">
      <w:pPr>
        <w:pStyle w:val="Sinespaciado"/>
        <w:numPr>
          <w:ilvl w:val="0"/>
          <w:numId w:val="3"/>
        </w:numPr>
      </w:pPr>
      <w:r>
        <w:t>Planifica los procesos de enseñanza y de aprendizaje atendiendo al enfoque por competencias y los ubica en contextos disciplinares y curriculares.</w:t>
      </w:r>
    </w:p>
    <w:p w:rsidR="005D111E" w:rsidRDefault="005D111E" w:rsidP="005D111E">
      <w:pPr>
        <w:pStyle w:val="Sinespaciado"/>
        <w:numPr>
          <w:ilvl w:val="0"/>
          <w:numId w:val="3"/>
        </w:numPr>
      </w:pPr>
      <w:r>
        <w:t>Organiza su formación continua a lo largo de su trayectoria profesional.</w:t>
      </w:r>
    </w:p>
    <w:p w:rsidR="00054907" w:rsidRDefault="005D111E" w:rsidP="005D111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Contribuye a la generación de un ambiente que facilite el desarrollo sano e integral de los estudiantes.</w:t>
      </w:r>
    </w:p>
    <w:p w:rsidR="00054907" w:rsidRDefault="00260A21" w:rsidP="00054907">
      <w:r>
        <w:t>Cada una de estas se fueron fortaleciendo gracias a las r</w:t>
      </w:r>
      <w:r w:rsidR="00054907">
        <w:t>euniones periódicas para comunicarnos sobre los procesos de enseñanza-aprendizaje de los estudiantes.</w:t>
      </w:r>
      <w:r>
        <w:t xml:space="preserve"> En donde obtuvimos los siguientes logros:</w:t>
      </w:r>
    </w:p>
    <w:p w:rsidR="00054907" w:rsidRDefault="00054907" w:rsidP="00054907">
      <w:pPr>
        <w:pStyle w:val="Sinespaciado"/>
        <w:numPr>
          <w:ilvl w:val="0"/>
          <w:numId w:val="7"/>
        </w:numPr>
      </w:pPr>
      <w:r>
        <w:t>Mayor comunicación.</w:t>
      </w:r>
    </w:p>
    <w:p w:rsidR="00054907" w:rsidRDefault="00054907" w:rsidP="00054907">
      <w:pPr>
        <w:pStyle w:val="Sinespaciado"/>
        <w:numPr>
          <w:ilvl w:val="0"/>
          <w:numId w:val="7"/>
        </w:numPr>
      </w:pPr>
      <w:r>
        <w:t xml:space="preserve">Acuerdos </w:t>
      </w:r>
    </w:p>
    <w:p w:rsidR="005D111E" w:rsidRDefault="00054907" w:rsidP="00054907">
      <w:pPr>
        <w:pStyle w:val="Prrafodelista"/>
        <w:numPr>
          <w:ilvl w:val="0"/>
          <w:numId w:val="7"/>
        </w:numPr>
      </w:pPr>
      <w:r>
        <w:t>Se ha favorecido al estudiante al estar todos en los mismos términos.</w:t>
      </w:r>
    </w:p>
    <w:p w:rsidR="00054907" w:rsidRPr="00054907" w:rsidRDefault="00054907" w:rsidP="00532D4E">
      <w:pPr>
        <w:pStyle w:val="Sinespaciado"/>
      </w:pPr>
    </w:p>
    <w:sectPr w:rsidR="00054907" w:rsidRPr="000549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6BE9"/>
    <w:multiLevelType w:val="hybridMultilevel"/>
    <w:tmpl w:val="DDAE0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F36AF"/>
    <w:multiLevelType w:val="hybridMultilevel"/>
    <w:tmpl w:val="486A6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84267"/>
    <w:multiLevelType w:val="hybridMultilevel"/>
    <w:tmpl w:val="D59A0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A3F9A"/>
    <w:multiLevelType w:val="hybridMultilevel"/>
    <w:tmpl w:val="6FFA2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23B25"/>
    <w:multiLevelType w:val="hybridMultilevel"/>
    <w:tmpl w:val="611A7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C2955"/>
    <w:multiLevelType w:val="hybridMultilevel"/>
    <w:tmpl w:val="960A7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55D48"/>
    <w:multiLevelType w:val="hybridMultilevel"/>
    <w:tmpl w:val="AFDE8A18"/>
    <w:lvl w:ilvl="0" w:tplc="8108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EB64603"/>
    <w:multiLevelType w:val="hybridMultilevel"/>
    <w:tmpl w:val="36B08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81310"/>
    <w:multiLevelType w:val="hybridMultilevel"/>
    <w:tmpl w:val="FD1EF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1E"/>
    <w:rsid w:val="000139F4"/>
    <w:rsid w:val="00054907"/>
    <w:rsid w:val="00187FCF"/>
    <w:rsid w:val="001B4AB1"/>
    <w:rsid w:val="00260A21"/>
    <w:rsid w:val="002D007F"/>
    <w:rsid w:val="0051411E"/>
    <w:rsid w:val="00532D4E"/>
    <w:rsid w:val="005D111E"/>
    <w:rsid w:val="00664112"/>
    <w:rsid w:val="007D1EB4"/>
    <w:rsid w:val="00962CAA"/>
    <w:rsid w:val="009B3EE7"/>
    <w:rsid w:val="00AC563B"/>
    <w:rsid w:val="00C51823"/>
    <w:rsid w:val="00C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411E"/>
    <w:pPr>
      <w:ind w:left="720"/>
      <w:contextualSpacing/>
    </w:pPr>
  </w:style>
  <w:style w:type="paragraph" w:styleId="Sinespaciado">
    <w:name w:val="No Spacing"/>
    <w:uiPriority w:val="1"/>
    <w:qFormat/>
    <w:rsid w:val="005D111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549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411E"/>
    <w:pPr>
      <w:ind w:left="720"/>
      <w:contextualSpacing/>
    </w:pPr>
  </w:style>
  <w:style w:type="paragraph" w:styleId="Sinespaciado">
    <w:name w:val="No Spacing"/>
    <w:uiPriority w:val="1"/>
    <w:qFormat/>
    <w:rsid w:val="005D111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549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Ochoa Murillo</dc:creator>
  <cp:keywords/>
  <dc:description/>
  <cp:lastModifiedBy>Epo99Vesp</cp:lastModifiedBy>
  <cp:revision>3</cp:revision>
  <dcterms:created xsi:type="dcterms:W3CDTF">2017-01-25T19:00:00Z</dcterms:created>
  <dcterms:modified xsi:type="dcterms:W3CDTF">2017-01-31T17:55:00Z</dcterms:modified>
</cp:coreProperties>
</file>